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2B3C8" w14:textId="36B35A19" w:rsidR="00992C59" w:rsidRPr="00C024AD" w:rsidRDefault="00992C59">
      <w:pPr>
        <w:rPr>
          <w:rFonts w:ascii="Arial" w:hAnsi="Arial" w:cs="Arial"/>
          <w:sz w:val="20"/>
          <w:szCs w:val="20"/>
        </w:rPr>
      </w:pPr>
      <w:r w:rsidRPr="00C024AD">
        <w:rPr>
          <w:rFonts w:ascii="Arial" w:hAnsi="Arial" w:cs="Arial"/>
          <w:i/>
          <w:noProof/>
          <w:color w:val="A6A6A6" w:themeColor="background1" w:themeShade="A6"/>
          <w:sz w:val="20"/>
          <w:szCs w:val="20"/>
        </w:rPr>
        <w:drawing>
          <wp:inline distT="0" distB="0" distL="0" distR="0" wp14:anchorId="445836EC" wp14:editId="1E07B5B4">
            <wp:extent cx="5760720" cy="42291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ag_znaków_wektory.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22910"/>
                    </a:xfrm>
                    <a:prstGeom prst="rect">
                      <a:avLst/>
                    </a:prstGeom>
                  </pic:spPr>
                </pic:pic>
              </a:graphicData>
            </a:graphic>
          </wp:inline>
        </w:drawing>
      </w:r>
    </w:p>
    <w:p w14:paraId="446C7F78" w14:textId="55DD94CA" w:rsidR="00992C59" w:rsidRDefault="00992C59">
      <w:pPr>
        <w:rPr>
          <w:rFonts w:ascii="Arial" w:hAnsi="Arial" w:cs="Arial"/>
          <w:sz w:val="16"/>
          <w:szCs w:val="20"/>
        </w:rPr>
      </w:pPr>
      <w:r w:rsidRPr="00FF3915">
        <w:rPr>
          <w:rFonts w:ascii="Arial" w:hAnsi="Arial" w:cs="Arial"/>
          <w:sz w:val="16"/>
          <w:szCs w:val="20"/>
        </w:rPr>
        <w:t xml:space="preserve">Załącznik nr </w:t>
      </w:r>
      <w:r w:rsidR="00726386">
        <w:rPr>
          <w:rFonts w:ascii="Arial" w:hAnsi="Arial" w:cs="Arial"/>
          <w:sz w:val="16"/>
          <w:szCs w:val="20"/>
        </w:rPr>
        <w:t>1</w:t>
      </w:r>
      <w:r w:rsidR="003929E8">
        <w:rPr>
          <w:rFonts w:ascii="Arial" w:hAnsi="Arial" w:cs="Arial"/>
          <w:sz w:val="16"/>
          <w:szCs w:val="20"/>
        </w:rPr>
        <w:t>0</w:t>
      </w:r>
      <w:bookmarkStart w:id="0" w:name="_GoBack"/>
      <w:bookmarkEnd w:id="0"/>
      <w:r w:rsidR="00E347D0">
        <w:rPr>
          <w:rStyle w:val="Odwoanieprzypisudolnego"/>
          <w:rFonts w:ascii="Arial" w:hAnsi="Arial" w:cs="Arial"/>
          <w:sz w:val="16"/>
          <w:szCs w:val="20"/>
        </w:rPr>
        <w:footnoteReference w:id="1"/>
      </w:r>
    </w:p>
    <w:p w14:paraId="51FDD802" w14:textId="1254A649" w:rsidR="00E6124B" w:rsidRDefault="00E6124B">
      <w:pPr>
        <w:rPr>
          <w:rFonts w:ascii="Arial" w:hAnsi="Arial" w:cs="Arial"/>
          <w:sz w:val="16"/>
          <w:szCs w:val="20"/>
        </w:rPr>
      </w:pPr>
    </w:p>
    <w:p w14:paraId="25A3A2C6" w14:textId="77777777" w:rsidR="00E6124B" w:rsidRPr="002A4AA8" w:rsidRDefault="00E6124B" w:rsidP="00E6124B">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11A84DCA" w14:textId="77777777" w:rsidR="00E6124B" w:rsidRPr="002A4AA8" w:rsidRDefault="00E6124B" w:rsidP="00E6124B">
      <w:pPr>
        <w:pStyle w:val="Tekstpodstawowy"/>
        <w:rPr>
          <w:rFonts w:ascii="Arial" w:hAnsi="Arial" w:cs="Arial"/>
          <w:sz w:val="20"/>
          <w:szCs w:val="20"/>
        </w:rPr>
      </w:pPr>
      <w:r w:rsidRPr="002A4AA8">
        <w:rPr>
          <w:rFonts w:ascii="Arial" w:hAnsi="Arial" w:cs="Arial"/>
          <w:i/>
          <w:sz w:val="20"/>
          <w:szCs w:val="20"/>
        </w:rPr>
        <w:t xml:space="preserve">(nazwa i adres </w:t>
      </w:r>
      <w:r>
        <w:rPr>
          <w:rFonts w:ascii="Arial" w:hAnsi="Arial" w:cs="Arial"/>
          <w:i/>
          <w:sz w:val="20"/>
          <w:szCs w:val="20"/>
        </w:rPr>
        <w:t>B</w:t>
      </w:r>
      <w:r w:rsidRPr="002A4AA8">
        <w:rPr>
          <w:rFonts w:ascii="Arial" w:hAnsi="Arial" w:cs="Arial"/>
          <w:i/>
          <w:sz w:val="20"/>
          <w:szCs w:val="20"/>
        </w:rPr>
        <w:t>eneficjenta)</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00BCF948" w14:textId="77777777" w:rsidR="00E6124B" w:rsidRPr="002A4AA8" w:rsidRDefault="00E6124B" w:rsidP="00E6124B">
      <w:pPr>
        <w:pStyle w:val="Tekstpodstawowy"/>
        <w:rPr>
          <w:rFonts w:ascii="Arial" w:hAnsi="Arial" w:cs="Arial"/>
          <w:sz w:val="20"/>
          <w:szCs w:val="20"/>
        </w:rPr>
      </w:pPr>
    </w:p>
    <w:p w14:paraId="6CB3E9CA" w14:textId="77777777" w:rsidR="00E6124B" w:rsidRPr="002A4AA8" w:rsidRDefault="00E6124B" w:rsidP="00E6124B">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4D1CD1C9" w14:textId="77777777" w:rsidR="00E6124B" w:rsidRPr="002A4AA8" w:rsidRDefault="00E6124B" w:rsidP="00E6124B">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Pr>
          <w:rFonts w:ascii="Arial" w:hAnsi="Arial" w:cs="Arial"/>
          <w:smallCaps/>
          <w:sz w:val="20"/>
        </w:rPr>
        <w:t>wniosk</w:t>
      </w:r>
      <w:r w:rsidRPr="002A4AA8">
        <w:rPr>
          <w:rFonts w:ascii="Arial" w:hAnsi="Arial" w:cs="Arial"/>
          <w:smallCaps/>
          <w:sz w:val="20"/>
        </w:rPr>
        <w:t>odawcy</w:t>
      </w:r>
      <w:r w:rsidRPr="002A4AA8">
        <w:rPr>
          <w:rStyle w:val="Odwoanieprzypisudolnego"/>
          <w:rFonts w:ascii="Arial" w:hAnsi="Arial" w:cs="Arial"/>
          <w:smallCaps/>
          <w:sz w:val="20"/>
        </w:rPr>
        <w:footnoteReference w:id="2"/>
      </w:r>
      <w:r w:rsidRPr="002A4AA8">
        <w:rPr>
          <w:rFonts w:ascii="Arial" w:hAnsi="Arial" w:cs="Arial"/>
          <w:smallCaps/>
          <w:sz w:val="20"/>
        </w:rPr>
        <w:t xml:space="preserve"> </w:t>
      </w:r>
    </w:p>
    <w:p w14:paraId="65A8E482" w14:textId="77777777" w:rsidR="00E6124B" w:rsidRPr="002A4AA8" w:rsidRDefault="00E6124B" w:rsidP="00E6124B">
      <w:pPr>
        <w:jc w:val="both"/>
        <w:rPr>
          <w:rFonts w:ascii="Arial" w:hAnsi="Arial" w:cs="Arial"/>
          <w:sz w:val="20"/>
          <w:szCs w:val="20"/>
        </w:rPr>
      </w:pPr>
    </w:p>
    <w:p w14:paraId="1B533CED" w14:textId="77777777" w:rsidR="00E6124B" w:rsidRPr="002A4AA8" w:rsidRDefault="00E6124B" w:rsidP="00E6124B">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Pr>
          <w:rFonts w:ascii="Arial" w:hAnsi="Arial" w:cs="Arial"/>
          <w:sz w:val="20"/>
          <w:szCs w:val="20"/>
        </w:rPr>
        <w:t xml:space="preserve"> Plus</w:t>
      </w:r>
      <w:r w:rsidRPr="002A4AA8">
        <w:rPr>
          <w:rFonts w:ascii="Arial" w:hAnsi="Arial" w:cs="Arial"/>
          <w:sz w:val="20"/>
          <w:szCs w:val="20"/>
        </w:rPr>
        <w:t xml:space="preserve"> w ramach </w:t>
      </w:r>
      <w:r>
        <w:rPr>
          <w:rFonts w:ascii="Arial" w:hAnsi="Arial" w:cs="Arial"/>
          <w:sz w:val="20"/>
          <w:szCs w:val="20"/>
        </w:rPr>
        <w:t>Programu Fundusze Europejskie dla Pomorza Zachodniego</w:t>
      </w:r>
      <w:r w:rsidRPr="002A4AA8">
        <w:rPr>
          <w:rFonts w:ascii="Arial" w:hAnsi="Arial" w:cs="Arial"/>
          <w:sz w:val="20"/>
          <w:szCs w:val="20"/>
        </w:rPr>
        <w:t xml:space="preserve"> 20</w:t>
      </w:r>
      <w:r>
        <w:rPr>
          <w:rFonts w:ascii="Arial" w:hAnsi="Arial" w:cs="Arial"/>
          <w:sz w:val="20"/>
          <w:szCs w:val="20"/>
        </w:rPr>
        <w:t>21</w:t>
      </w:r>
      <w:r w:rsidRPr="002A4AA8">
        <w:rPr>
          <w:rFonts w:ascii="Arial" w:hAnsi="Arial" w:cs="Arial"/>
          <w:sz w:val="20"/>
          <w:szCs w:val="20"/>
        </w:rPr>
        <w:t>-202</w:t>
      </w:r>
      <w:r>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3550093" w14:textId="77777777" w:rsidR="00E6124B" w:rsidRPr="002A4AA8" w:rsidRDefault="00E6124B" w:rsidP="00E6124B">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E6124B" w:rsidRPr="002A4AA8" w14:paraId="3628CB6C" w14:textId="77777777" w:rsidTr="00C463BF">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F03F53F"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65E456AA"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03DD9D5D"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67EAB7F3"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329FC3D7"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 xml:space="preserve">nr </w:t>
            </w:r>
            <w:r>
              <w:rPr>
                <w:rFonts w:ascii="Arial" w:hAnsi="Arial" w:cs="Arial"/>
                <w:color w:val="000000"/>
                <w:sz w:val="20"/>
                <w:szCs w:val="20"/>
              </w:rPr>
              <w:t>pozycji budżetowej</w:t>
            </w:r>
          </w:p>
        </w:tc>
      </w:tr>
      <w:tr w:rsidR="00E6124B" w:rsidRPr="002A4AA8" w14:paraId="65665BE7" w14:textId="77777777" w:rsidTr="00C463BF">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610D08A"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E1D23F5"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1EF96870"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12862E2"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r>
      <w:tr w:rsidR="00E6124B" w:rsidRPr="002A4AA8" w14:paraId="61318FAC" w14:textId="77777777" w:rsidTr="00C463BF">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2E0AB06"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200DD38F"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79C846"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4050F87"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r>
      <w:tr w:rsidR="00E6124B" w:rsidRPr="002A4AA8" w14:paraId="5F27E780" w14:textId="77777777" w:rsidTr="00C463BF">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561AD53"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4F431BF3"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C94081A"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607AA95"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r>
      <w:tr w:rsidR="00E6124B" w:rsidRPr="002A4AA8" w14:paraId="66FBB52B" w14:textId="77777777" w:rsidTr="00C463BF">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E8FD62"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3D4D50F3"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A274488"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2F7CEF79"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r>
      <w:tr w:rsidR="00E6124B" w:rsidRPr="002A4AA8" w14:paraId="4262D5DD" w14:textId="77777777" w:rsidTr="00C463BF">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1622602"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0D591071"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CD8803D"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8BC7F0D"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r>
      <w:tr w:rsidR="00E6124B" w:rsidRPr="002A4AA8" w14:paraId="5DBDD868" w14:textId="77777777" w:rsidTr="00C463BF">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4B34557"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4C781470"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35B4F3DD"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9FC43B1"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r>
      <w:tr w:rsidR="00E6124B" w:rsidRPr="002A4AA8" w14:paraId="2EF1D32A" w14:textId="77777777" w:rsidTr="00C463BF">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723F867" w14:textId="77777777" w:rsidR="00E6124B" w:rsidRPr="002A4AA8" w:rsidRDefault="00E6124B" w:rsidP="00C463BF">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19FD7378"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B437339"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5A82720"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r>
      <w:tr w:rsidR="00E6124B" w:rsidRPr="002A4AA8" w14:paraId="7E94BFCD" w14:textId="77777777" w:rsidTr="00C463BF">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E3EB240" w14:textId="77777777" w:rsidR="00E6124B" w:rsidRPr="002A4AA8" w:rsidRDefault="00E6124B" w:rsidP="00C463BF">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1648F960" w14:textId="77777777" w:rsidR="00E6124B" w:rsidRPr="002A4AA8" w:rsidRDefault="00E6124B" w:rsidP="00C463BF">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08938D3A"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1F9DAA23" w14:textId="77777777" w:rsidR="00E6124B" w:rsidRPr="002A4AA8" w:rsidRDefault="00E6124B" w:rsidP="00C463BF">
            <w:pPr>
              <w:rPr>
                <w:rFonts w:ascii="Arial" w:hAnsi="Arial" w:cs="Arial"/>
                <w:color w:val="000000"/>
                <w:sz w:val="20"/>
                <w:szCs w:val="20"/>
              </w:rPr>
            </w:pPr>
            <w:r w:rsidRPr="002A4AA8">
              <w:rPr>
                <w:rFonts w:ascii="Arial" w:hAnsi="Arial" w:cs="Arial"/>
                <w:color w:val="000000"/>
                <w:sz w:val="20"/>
                <w:szCs w:val="20"/>
              </w:rPr>
              <w:t> </w:t>
            </w:r>
          </w:p>
        </w:tc>
      </w:tr>
    </w:tbl>
    <w:p w14:paraId="2B8F196E" w14:textId="77777777" w:rsidR="00E6124B" w:rsidRPr="002A4AA8" w:rsidRDefault="00E6124B" w:rsidP="00E6124B">
      <w:pPr>
        <w:pStyle w:val="Nagwek"/>
        <w:spacing w:before="60" w:afterLines="60" w:after="144" w:line="312" w:lineRule="auto"/>
        <w:jc w:val="both"/>
        <w:rPr>
          <w:rFonts w:ascii="Arial" w:hAnsi="Arial" w:cs="Arial"/>
          <w:sz w:val="20"/>
          <w:szCs w:val="20"/>
        </w:rPr>
      </w:pPr>
    </w:p>
    <w:p w14:paraId="2BCF517A" w14:textId="77777777" w:rsidR="00E6124B" w:rsidRPr="002A4AA8" w:rsidRDefault="00E6124B" w:rsidP="00E6124B">
      <w:pPr>
        <w:rPr>
          <w:rFonts w:ascii="Arial" w:hAnsi="Arial" w:cs="Arial"/>
          <w:sz w:val="20"/>
          <w:szCs w:val="20"/>
        </w:rPr>
      </w:pPr>
    </w:p>
    <w:p w14:paraId="4B7577DB" w14:textId="77777777" w:rsidR="00E6124B" w:rsidRPr="002A4AA8" w:rsidRDefault="00E6124B" w:rsidP="00E6124B">
      <w:pPr>
        <w:rPr>
          <w:rFonts w:ascii="Arial" w:hAnsi="Arial" w:cs="Arial"/>
          <w:sz w:val="20"/>
          <w:szCs w:val="20"/>
        </w:rPr>
      </w:pPr>
    </w:p>
    <w:p w14:paraId="7483F1C9" w14:textId="77777777" w:rsidR="00E6124B" w:rsidRPr="002A4AA8" w:rsidRDefault="00E6124B" w:rsidP="00E6124B">
      <w:pPr>
        <w:rPr>
          <w:rFonts w:ascii="Arial" w:hAnsi="Arial" w:cs="Arial"/>
          <w:sz w:val="20"/>
          <w:szCs w:val="20"/>
        </w:rPr>
      </w:pPr>
    </w:p>
    <w:p w14:paraId="04DF9513" w14:textId="77777777" w:rsidR="00E6124B" w:rsidRPr="002A4AA8" w:rsidRDefault="00E6124B" w:rsidP="00E6124B">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1CF5CA91" w14:textId="77777777" w:rsidR="00E6124B" w:rsidRDefault="00E6124B" w:rsidP="00E6124B">
      <w:pPr>
        <w:rPr>
          <w:rFonts w:ascii="Arial" w:hAnsi="Arial" w:cs="Arial"/>
          <w:sz w:val="20"/>
          <w:szCs w:val="20"/>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7D36F7A1" w14:textId="77777777" w:rsidR="00E6124B" w:rsidRDefault="00E6124B" w:rsidP="00E6124B">
      <w:pPr>
        <w:rPr>
          <w:rFonts w:ascii="Arial" w:hAnsi="Arial" w:cs="Arial"/>
          <w:sz w:val="20"/>
          <w:szCs w:val="20"/>
        </w:rPr>
      </w:pPr>
    </w:p>
    <w:p w14:paraId="27CE7830" w14:textId="77777777" w:rsidR="00E6124B" w:rsidRDefault="00E6124B" w:rsidP="00E6124B">
      <w:pPr>
        <w:rPr>
          <w:rFonts w:ascii="Arial" w:hAnsi="Arial" w:cs="Arial"/>
          <w:sz w:val="20"/>
          <w:szCs w:val="20"/>
        </w:rPr>
      </w:pPr>
    </w:p>
    <w:p w14:paraId="1066A07E" w14:textId="7F839F7A" w:rsidR="00E6124B" w:rsidRPr="002A4AA8" w:rsidRDefault="00E6124B" w:rsidP="00E6124B">
      <w:pPr>
        <w:rPr>
          <w:rFonts w:ascii="Arial" w:hAnsi="Arial" w:cs="Arial"/>
          <w:b/>
          <w:sz w:val="20"/>
          <w:szCs w:val="20"/>
          <w:u w:val="single"/>
        </w:rPr>
      </w:pPr>
      <w:r w:rsidRPr="002A4AA8">
        <w:rPr>
          <w:rFonts w:ascii="Arial" w:hAnsi="Arial" w:cs="Arial"/>
          <w:b/>
          <w:sz w:val="20"/>
          <w:szCs w:val="20"/>
          <w:u w:val="single"/>
        </w:rPr>
        <w:lastRenderedPageBreak/>
        <w:t>Wydatki majątkowe to:</w:t>
      </w:r>
    </w:p>
    <w:p w14:paraId="4C27CA27" w14:textId="77777777" w:rsidR="00E6124B" w:rsidRPr="002A4AA8" w:rsidRDefault="00E6124B" w:rsidP="00E6124B">
      <w:pPr>
        <w:pStyle w:val="Akapitzlist"/>
        <w:numPr>
          <w:ilvl w:val="0"/>
          <w:numId w:val="14"/>
        </w:numPr>
        <w:spacing w:before="0" w:after="0"/>
        <w:ind w:left="0" w:firstLine="0"/>
        <w:contextualSpacing/>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2D8325D7" w14:textId="77777777" w:rsidR="00E6124B" w:rsidRPr="002A4AA8" w:rsidRDefault="00E6124B" w:rsidP="00E6124B">
      <w:pPr>
        <w:pStyle w:val="Akapitzlist"/>
        <w:rPr>
          <w:rFonts w:ascii="Arial" w:hAnsi="Arial" w:cs="Arial"/>
          <w:sz w:val="20"/>
          <w:szCs w:val="20"/>
        </w:rPr>
      </w:pPr>
      <w:r w:rsidRPr="002A4AA8">
        <w:rPr>
          <w:rFonts w:ascii="Arial" w:hAnsi="Arial" w:cs="Arial"/>
          <w:sz w:val="20"/>
          <w:szCs w:val="20"/>
        </w:rPr>
        <w:t>Wydatki inwestycyjne są ponoszone na:</w:t>
      </w:r>
    </w:p>
    <w:p w14:paraId="1B4F839F" w14:textId="77777777" w:rsidR="00E6124B" w:rsidRPr="002A4AA8" w:rsidRDefault="00E6124B" w:rsidP="00E6124B">
      <w:pPr>
        <w:pStyle w:val="Akapitzlist"/>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54792E6C" w14:textId="77777777" w:rsidR="00E6124B" w:rsidRPr="002A4AA8" w:rsidRDefault="00E6124B" w:rsidP="00E6124B">
      <w:pPr>
        <w:pStyle w:val="Akapitzlist"/>
        <w:rPr>
          <w:rFonts w:ascii="Arial" w:hAnsi="Arial" w:cs="Arial"/>
          <w:sz w:val="20"/>
          <w:szCs w:val="20"/>
        </w:rPr>
      </w:pPr>
      <w:r w:rsidRPr="002A4AA8">
        <w:rPr>
          <w:rFonts w:ascii="Arial" w:hAnsi="Arial" w:cs="Arial"/>
          <w:sz w:val="20"/>
          <w:szCs w:val="20"/>
        </w:rPr>
        <w:t>- budowę i zakup obiektów budowlanych wraz z usługami towarzyszącymi (np. nadzór inwestorski czy autorski) oraz pierwsze wyposażenie;</w:t>
      </w:r>
    </w:p>
    <w:p w14:paraId="47F6BFE6" w14:textId="77777777" w:rsidR="00E6124B" w:rsidRPr="002A4AA8" w:rsidRDefault="00E6124B" w:rsidP="00E6124B">
      <w:pPr>
        <w:pStyle w:val="Akapitzlist"/>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2CD52697" w14:textId="39B7C189" w:rsidR="00E6124B" w:rsidRPr="00E347D0" w:rsidRDefault="00E6124B" w:rsidP="00E347D0">
      <w:pPr>
        <w:pStyle w:val="Akapitzlist"/>
        <w:rPr>
          <w:rFonts w:ascii="Arial" w:hAnsi="Arial" w:cs="Arial"/>
          <w:sz w:val="20"/>
          <w:szCs w:val="20"/>
        </w:rPr>
      </w:pPr>
      <w:r w:rsidRPr="002A4AA8">
        <w:rPr>
          <w:rFonts w:ascii="Arial" w:hAnsi="Arial" w:cs="Arial"/>
          <w:sz w:val="20"/>
          <w:szCs w:val="20"/>
        </w:rPr>
        <w:t>- ulepszanie środków trwałych.</w:t>
      </w:r>
    </w:p>
    <w:p w14:paraId="08364135" w14:textId="77777777" w:rsidR="00E6124B" w:rsidRPr="002A4AA8" w:rsidRDefault="00E6124B" w:rsidP="00E6124B">
      <w:pPr>
        <w:pStyle w:val="Akapitzlist"/>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24703345" w14:textId="77777777" w:rsidR="00E6124B" w:rsidRPr="002A4AA8" w:rsidRDefault="00E6124B" w:rsidP="00E6124B">
      <w:pPr>
        <w:pStyle w:val="Akapitzlist"/>
        <w:rPr>
          <w:rFonts w:ascii="Arial" w:hAnsi="Arial" w:cs="Arial"/>
          <w:sz w:val="20"/>
          <w:szCs w:val="20"/>
        </w:rPr>
      </w:pPr>
    </w:p>
    <w:p w14:paraId="7F6BAD90" w14:textId="77777777" w:rsidR="00E6124B" w:rsidRPr="002A4AA8" w:rsidRDefault="00E6124B" w:rsidP="00E6124B">
      <w:pPr>
        <w:pStyle w:val="Akapitzlist"/>
        <w:numPr>
          <w:ilvl w:val="0"/>
          <w:numId w:val="14"/>
        </w:numPr>
        <w:spacing w:before="0" w:after="0"/>
        <w:ind w:left="0" w:firstLine="0"/>
        <w:contextualSpacing/>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t xml:space="preserve">10 000,00 </w:t>
      </w:r>
      <w:proofErr w:type="spellStart"/>
      <w:r w:rsidRPr="002A4AA8">
        <w:rPr>
          <w:rFonts w:ascii="Arial" w:hAnsi="Arial" w:cs="Arial"/>
          <w:sz w:val="20"/>
          <w:szCs w:val="20"/>
        </w:rPr>
        <w:t>pln</w:t>
      </w:r>
      <w:proofErr w:type="spellEnd"/>
      <w:r w:rsidRPr="002A4AA8">
        <w:rPr>
          <w:rStyle w:val="Odwoanieprzypisudolnego"/>
          <w:rFonts w:ascii="Arial" w:hAnsi="Arial" w:cs="Arial"/>
          <w:sz w:val="20"/>
          <w:szCs w:val="20"/>
        </w:rPr>
        <w:footnoteReference w:id="3"/>
      </w:r>
      <w:r w:rsidRPr="002A4AA8">
        <w:rPr>
          <w:rFonts w:ascii="Arial" w:hAnsi="Arial" w:cs="Arial"/>
          <w:sz w:val="20"/>
          <w:szCs w:val="20"/>
        </w:rPr>
        <w:t>, a odpisy amortyzacyjne od tych środków trwałych nie są dokonywane jednorazowo lub gdy nie dokonuje się od nich odpisów amortyzacyjnych.</w:t>
      </w:r>
    </w:p>
    <w:p w14:paraId="60EE62CC" w14:textId="77777777" w:rsidR="00E6124B" w:rsidRPr="002A4AA8" w:rsidRDefault="00E6124B" w:rsidP="00E6124B">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xml:space="preserve">: zakup kserokopiarki, zakup rzutnika multimedialnego, zakup zestawów komputerowych, wyposażenie nowego stanowiska pracy np. 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3451251F" w14:textId="77777777" w:rsidR="00E6124B" w:rsidRPr="002A4AA8" w:rsidRDefault="00E6124B" w:rsidP="00E6124B">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2809D727" w14:textId="77777777" w:rsidR="00E6124B" w:rsidRPr="002A4AA8" w:rsidRDefault="00E6124B" w:rsidP="00E6124B">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1C8FB22F" w14:textId="77777777" w:rsidR="00E6124B" w:rsidRPr="002A4AA8" w:rsidRDefault="00E6124B" w:rsidP="00E6124B">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9" w:anchor="_blank" w:history="1">
        <w:r w:rsidRPr="002A4AA8">
          <w:rPr>
            <w:rStyle w:val="Hipercze"/>
            <w:rFonts w:ascii="Arial" w:hAnsi="Arial" w:cs="Arial"/>
            <w:sz w:val="20"/>
            <w:szCs w:val="20"/>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3113A40D" w14:textId="59888859" w:rsidR="00E6124B" w:rsidRDefault="00E6124B" w:rsidP="00E347D0">
      <w:pPr>
        <w:jc w:val="both"/>
        <w:rPr>
          <w:rFonts w:ascii="Arial" w:hAnsi="Arial" w:cs="Arial"/>
          <w:sz w:val="20"/>
          <w:szCs w:val="20"/>
        </w:rPr>
      </w:pPr>
      <w:r w:rsidRPr="002A4AA8">
        <w:rPr>
          <w:rFonts w:ascii="Arial" w:hAnsi="Arial" w:cs="Arial"/>
          <w:sz w:val="20"/>
          <w:szCs w:val="20"/>
        </w:rPr>
        <w:t>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zyskuje istotną zmianę cech użytkowych.</w:t>
      </w:r>
    </w:p>
    <w:sectPr w:rsidR="00E6124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5D6DD" w14:textId="77777777" w:rsidR="00455B4E" w:rsidRDefault="00455B4E" w:rsidP="00455B4E">
      <w:pPr>
        <w:spacing w:after="0" w:line="240" w:lineRule="auto"/>
      </w:pPr>
      <w:r>
        <w:separator/>
      </w:r>
    </w:p>
  </w:endnote>
  <w:endnote w:type="continuationSeparator" w:id="0">
    <w:p w14:paraId="34352029" w14:textId="77777777" w:rsidR="00455B4E" w:rsidRDefault="00455B4E" w:rsidP="00455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C6F2E" w14:textId="77777777" w:rsidR="00455B4E" w:rsidRDefault="00455B4E" w:rsidP="00455B4E">
      <w:pPr>
        <w:spacing w:after="0" w:line="240" w:lineRule="auto"/>
      </w:pPr>
      <w:r>
        <w:separator/>
      </w:r>
    </w:p>
  </w:footnote>
  <w:footnote w:type="continuationSeparator" w:id="0">
    <w:p w14:paraId="5BEBAB22" w14:textId="77777777" w:rsidR="00455B4E" w:rsidRDefault="00455B4E" w:rsidP="00455B4E">
      <w:pPr>
        <w:spacing w:after="0" w:line="240" w:lineRule="auto"/>
      </w:pPr>
      <w:r>
        <w:continuationSeparator/>
      </w:r>
    </w:p>
  </w:footnote>
  <w:footnote w:id="1">
    <w:p w14:paraId="699EE724" w14:textId="291E30AA" w:rsidR="00E347D0" w:rsidRDefault="00E347D0">
      <w:pPr>
        <w:pStyle w:val="Tekstprzypisudolnego"/>
      </w:pPr>
      <w:r>
        <w:rPr>
          <w:rStyle w:val="Odwoanieprzypisudolnego"/>
        </w:rPr>
        <w:footnoteRef/>
      </w:r>
      <w:r>
        <w:t xml:space="preserve"> </w:t>
      </w:r>
      <w:r w:rsidRPr="00E347D0">
        <w:rPr>
          <w:rFonts w:ascii="Arial" w:hAnsi="Arial" w:cs="Arial"/>
          <w:sz w:val="16"/>
        </w:rPr>
        <w:t>Załącznik wymagany jeśli dotyczy</w:t>
      </w:r>
    </w:p>
  </w:footnote>
  <w:footnote w:id="2">
    <w:p w14:paraId="7C671600" w14:textId="77777777" w:rsidR="00E6124B" w:rsidRPr="002A4AA8" w:rsidRDefault="00E6124B" w:rsidP="00E6124B">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3">
    <w:p w14:paraId="19C404F3" w14:textId="77777777" w:rsidR="00E6124B" w:rsidRPr="00EF01C6" w:rsidRDefault="00E6124B" w:rsidP="00E6124B">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Cs/>
          <w:sz w:val="16"/>
          <w:szCs w:val="16"/>
        </w:rPr>
        <w:t xml:space="preserve"> z </w:t>
      </w:r>
      <w:proofErr w:type="spellStart"/>
      <w:r w:rsidRPr="00EF01C6">
        <w:rPr>
          <w:bCs/>
          <w:sz w:val="16"/>
          <w:szCs w:val="16"/>
        </w:rPr>
        <w:t>późn</w:t>
      </w:r>
      <w:proofErr w:type="spellEnd"/>
      <w:r w:rsidRPr="00EF01C6">
        <w:rPr>
          <w:bCs/>
          <w:sz w:val="16"/>
          <w:szCs w:val="16"/>
        </w:rPr>
        <w:t>.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2805</w:t>
      </w:r>
      <w:r w:rsidRPr="00EF01C6">
        <w:rPr>
          <w:sz w:val="16"/>
          <w:szCs w:val="16"/>
        </w:rPr>
        <w:t xml:space="preserve"> z </w:t>
      </w:r>
      <w:proofErr w:type="spellStart"/>
      <w:r w:rsidRPr="00EF01C6">
        <w:rPr>
          <w:sz w:val="16"/>
          <w:szCs w:val="16"/>
        </w:rPr>
        <w:t>późn</w:t>
      </w:r>
      <w:proofErr w:type="spellEnd"/>
      <w:r w:rsidRPr="00EF01C6">
        <w:rPr>
          <w:sz w:val="16"/>
          <w:szCs w:val="16"/>
        </w:rPr>
        <w:t>. zm.).</w:t>
      </w:r>
    </w:p>
    <w:p w14:paraId="0FFE9700" w14:textId="77777777" w:rsidR="00E6124B" w:rsidRPr="00C96CE6" w:rsidRDefault="00E6124B" w:rsidP="00E6124B">
      <w:pPr>
        <w:pStyle w:val="Default"/>
        <w:jc w:val="both"/>
        <w:rPr>
          <w:sz w:val="16"/>
          <w:szCs w:val="16"/>
        </w:rPr>
      </w:pPr>
      <w:r w:rsidRPr="00EF01C6" w:rsidDel="001E21D7">
        <w:rPr>
          <w:b/>
          <w:bCs/>
          <w:sz w:val="16"/>
          <w:szCs w:val="16"/>
        </w:rPr>
        <w:t xml:space="preserve"> </w:t>
      </w:r>
    </w:p>
    <w:p w14:paraId="34F3A1BC" w14:textId="77777777" w:rsidR="00E6124B" w:rsidRDefault="00E6124B" w:rsidP="00E6124B">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91B60"/>
    <w:multiLevelType w:val="multilevel"/>
    <w:tmpl w:val="EBE0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071962"/>
    <w:multiLevelType w:val="multilevel"/>
    <w:tmpl w:val="0A86F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463482"/>
    <w:multiLevelType w:val="multilevel"/>
    <w:tmpl w:val="48BCD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3C4FD1"/>
    <w:multiLevelType w:val="multilevel"/>
    <w:tmpl w:val="B5D4F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8A1A60"/>
    <w:multiLevelType w:val="hybridMultilevel"/>
    <w:tmpl w:val="3698C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3F4F6DC3"/>
    <w:multiLevelType w:val="hybridMultilevel"/>
    <w:tmpl w:val="6004E2F6"/>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5225B8"/>
    <w:multiLevelType w:val="multilevel"/>
    <w:tmpl w:val="8486A9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2C8671C"/>
    <w:multiLevelType w:val="multilevel"/>
    <w:tmpl w:val="DA5A69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242379"/>
    <w:multiLevelType w:val="multilevel"/>
    <w:tmpl w:val="078CE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2CD747B"/>
    <w:multiLevelType w:val="hybridMultilevel"/>
    <w:tmpl w:val="06B2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6C79A4"/>
    <w:multiLevelType w:val="multilevel"/>
    <w:tmpl w:val="9C18CC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0"/>
  </w:num>
  <w:num w:numId="3">
    <w:abstractNumId w:val="1"/>
  </w:num>
  <w:num w:numId="4">
    <w:abstractNumId w:val="0"/>
  </w:num>
  <w:num w:numId="5">
    <w:abstractNumId w:val="2"/>
  </w:num>
  <w:num w:numId="6">
    <w:abstractNumId w:val="3"/>
  </w:num>
  <w:num w:numId="7">
    <w:abstractNumId w:val="8"/>
  </w:num>
  <w:num w:numId="8">
    <w:abstractNumId w:val="13"/>
  </w:num>
  <w:num w:numId="9">
    <w:abstractNumId w:val="12"/>
  </w:num>
  <w:num w:numId="10">
    <w:abstractNumId w:val="6"/>
  </w:num>
  <w:num w:numId="11">
    <w:abstractNumId w:val="4"/>
  </w:num>
  <w:num w:numId="12">
    <w:abstractNumId w:val="5"/>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3A4"/>
    <w:rsid w:val="00106488"/>
    <w:rsid w:val="001077F7"/>
    <w:rsid w:val="00337AE6"/>
    <w:rsid w:val="003929E8"/>
    <w:rsid w:val="003C428A"/>
    <w:rsid w:val="00455B4E"/>
    <w:rsid w:val="00485ABD"/>
    <w:rsid w:val="004D23A4"/>
    <w:rsid w:val="00643333"/>
    <w:rsid w:val="0067357A"/>
    <w:rsid w:val="00726386"/>
    <w:rsid w:val="007E18D9"/>
    <w:rsid w:val="00992C59"/>
    <w:rsid w:val="00C024AD"/>
    <w:rsid w:val="00D503E7"/>
    <w:rsid w:val="00D81819"/>
    <w:rsid w:val="00D87AA1"/>
    <w:rsid w:val="00E347D0"/>
    <w:rsid w:val="00E6124B"/>
    <w:rsid w:val="00EA726C"/>
    <w:rsid w:val="00FF39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282B3"/>
  <w15:chartTrackingRefBased/>
  <w15:docId w15:val="{D96178C9-D3E4-4479-991C-900468473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ph">
    <w:name w:val="paragraph"/>
    <w:basedOn w:val="Normalny"/>
    <w:rsid w:val="00992C5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992C59"/>
  </w:style>
  <w:style w:type="character" w:customStyle="1" w:styleId="eop">
    <w:name w:val="eop"/>
    <w:basedOn w:val="Domylnaczcionkaakapitu"/>
    <w:rsid w:val="00992C59"/>
  </w:style>
  <w:style w:type="paragraph" w:styleId="Tekstpodstawowy">
    <w:name w:val="Body Text"/>
    <w:basedOn w:val="Normalny"/>
    <w:link w:val="TekstpodstawowyZnak"/>
    <w:rsid w:val="00992C59"/>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992C59"/>
    <w:rPr>
      <w:rFonts w:ascii="Times New Roman" w:eastAsia="Times New Roman" w:hAnsi="Times New Roman" w:cs="Times New Roman"/>
      <w:sz w:val="24"/>
      <w:szCs w:val="24"/>
      <w:lang w:eastAsia="ar-SA"/>
    </w:rPr>
  </w:style>
  <w:style w:type="paragraph" w:styleId="Akapitzlist">
    <w:name w:val="List Paragraph"/>
    <w:aliases w:val="Numerowanie,List Paragraph,Kolorowa lista — akcent 11,Akapit z listą BS"/>
    <w:basedOn w:val="Normalny"/>
    <w:link w:val="AkapitzlistZnak"/>
    <w:uiPriority w:val="34"/>
    <w:qFormat/>
    <w:rsid w:val="00455B4E"/>
    <w:pPr>
      <w:spacing w:before="120" w:after="60" w:line="240" w:lineRule="auto"/>
      <w:ind w:left="708" w:hanging="357"/>
      <w:jc w:val="both"/>
    </w:pPr>
    <w:rPr>
      <w:rFonts w:ascii="Times New Roman" w:eastAsia="Times New Roman" w:hAnsi="Times New Roman" w:cs="Times New Roman"/>
      <w:sz w:val="24"/>
      <w:szCs w:val="24"/>
    </w:rPr>
  </w:style>
  <w:style w:type="character" w:customStyle="1" w:styleId="AkapitzlistZnak">
    <w:name w:val="Akapit z listą Znak"/>
    <w:aliases w:val="Numerowanie Znak,List Paragraph Znak,Kolorowa lista — akcent 11 Znak,Akapit z listą BS Znak"/>
    <w:link w:val="Akapitzlist"/>
    <w:uiPriority w:val="34"/>
    <w:qFormat/>
    <w:locked/>
    <w:rsid w:val="00455B4E"/>
    <w:rPr>
      <w:rFonts w:ascii="Times New Roman" w:eastAsia="Times New Roman" w:hAnsi="Times New Roman" w:cs="Times New Roman"/>
      <w:sz w:val="24"/>
      <w:szCs w:val="24"/>
    </w:rPr>
  </w:style>
  <w:style w:type="paragraph" w:styleId="Nagwek">
    <w:name w:val="header"/>
    <w:basedOn w:val="Normalny"/>
    <w:link w:val="NagwekZnak"/>
    <w:unhideWhenUsed/>
    <w:rsid w:val="00455B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5B4E"/>
  </w:style>
  <w:style w:type="paragraph" w:styleId="Stopka">
    <w:name w:val="footer"/>
    <w:basedOn w:val="Normalny"/>
    <w:link w:val="StopkaZnak"/>
    <w:uiPriority w:val="99"/>
    <w:unhideWhenUsed/>
    <w:rsid w:val="00455B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5B4E"/>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nhideWhenUsed/>
    <w:rsid w:val="007E18D9"/>
    <w:pPr>
      <w:spacing w:after="0" w:line="240" w:lineRule="auto"/>
    </w:pPr>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rsid w:val="007E18D9"/>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iPriority w:val="99"/>
    <w:unhideWhenUsed/>
    <w:rsid w:val="007E18D9"/>
    <w:rPr>
      <w:vertAlign w:val="superscript"/>
    </w:rPr>
  </w:style>
  <w:style w:type="paragraph" w:styleId="Tytu">
    <w:name w:val="Title"/>
    <w:basedOn w:val="Normalny"/>
    <w:link w:val="TytuZnak"/>
    <w:qFormat/>
    <w:rsid w:val="00643333"/>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basedOn w:val="Domylnaczcionkaakapitu"/>
    <w:link w:val="Tytu"/>
    <w:rsid w:val="00643333"/>
    <w:rPr>
      <w:rFonts w:ascii="Times New Roman" w:eastAsia="Times New Roman" w:hAnsi="Times New Roman" w:cs="Times New Roman"/>
      <w:b/>
      <w:sz w:val="28"/>
      <w:szCs w:val="20"/>
    </w:rPr>
  </w:style>
  <w:style w:type="character" w:styleId="Hipercze">
    <w:name w:val="Hyperlink"/>
    <w:uiPriority w:val="99"/>
    <w:rsid w:val="00E6124B"/>
    <w:rPr>
      <w:color w:val="0000FF"/>
      <w:u w:val="single"/>
    </w:rPr>
  </w:style>
  <w:style w:type="paragraph" w:customStyle="1" w:styleId="Default">
    <w:name w:val="Default"/>
    <w:rsid w:val="00E6124B"/>
    <w:pPr>
      <w:autoSpaceDE w:val="0"/>
      <w:autoSpaceDN w:val="0"/>
      <w:adjustRightInd w:val="0"/>
      <w:spacing w:after="0" w:line="240" w:lineRule="auto"/>
    </w:pPr>
    <w:rPr>
      <w:rFonts w:ascii="Arial" w:eastAsia="Calibri"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690607">
      <w:bodyDiv w:val="1"/>
      <w:marLeft w:val="0"/>
      <w:marRight w:val="0"/>
      <w:marTop w:val="0"/>
      <w:marBottom w:val="0"/>
      <w:divBdr>
        <w:top w:val="none" w:sz="0" w:space="0" w:color="auto"/>
        <w:left w:val="none" w:sz="0" w:space="0" w:color="auto"/>
        <w:bottom w:val="none" w:sz="0" w:space="0" w:color="auto"/>
        <w:right w:val="none" w:sz="0" w:space="0" w:color="auto"/>
      </w:divBdr>
      <w:divsChild>
        <w:div w:id="1432897383">
          <w:marLeft w:val="0"/>
          <w:marRight w:val="0"/>
          <w:marTop w:val="0"/>
          <w:marBottom w:val="0"/>
          <w:divBdr>
            <w:top w:val="none" w:sz="0" w:space="0" w:color="auto"/>
            <w:left w:val="none" w:sz="0" w:space="0" w:color="auto"/>
            <w:bottom w:val="none" w:sz="0" w:space="0" w:color="auto"/>
            <w:right w:val="none" w:sz="0" w:space="0" w:color="auto"/>
          </w:divBdr>
        </w:div>
        <w:div w:id="1436052437">
          <w:marLeft w:val="0"/>
          <w:marRight w:val="0"/>
          <w:marTop w:val="0"/>
          <w:marBottom w:val="0"/>
          <w:divBdr>
            <w:top w:val="none" w:sz="0" w:space="0" w:color="auto"/>
            <w:left w:val="none" w:sz="0" w:space="0" w:color="auto"/>
            <w:bottom w:val="none" w:sz="0" w:space="0" w:color="auto"/>
            <w:right w:val="none" w:sz="0" w:space="0" w:color="auto"/>
          </w:divBdr>
        </w:div>
        <w:div w:id="2012877506">
          <w:marLeft w:val="0"/>
          <w:marRight w:val="0"/>
          <w:marTop w:val="0"/>
          <w:marBottom w:val="0"/>
          <w:divBdr>
            <w:top w:val="none" w:sz="0" w:space="0" w:color="auto"/>
            <w:left w:val="none" w:sz="0" w:space="0" w:color="auto"/>
            <w:bottom w:val="none" w:sz="0" w:space="0" w:color="auto"/>
            <w:right w:val="none" w:sz="0" w:space="0" w:color="auto"/>
          </w:divBdr>
        </w:div>
        <w:div w:id="470176104">
          <w:marLeft w:val="0"/>
          <w:marRight w:val="0"/>
          <w:marTop w:val="0"/>
          <w:marBottom w:val="0"/>
          <w:divBdr>
            <w:top w:val="none" w:sz="0" w:space="0" w:color="auto"/>
            <w:left w:val="none" w:sz="0" w:space="0" w:color="auto"/>
            <w:bottom w:val="none" w:sz="0" w:space="0" w:color="auto"/>
            <w:right w:val="none" w:sz="0" w:space="0" w:color="auto"/>
          </w:divBdr>
        </w:div>
        <w:div w:id="1424567683">
          <w:marLeft w:val="0"/>
          <w:marRight w:val="0"/>
          <w:marTop w:val="0"/>
          <w:marBottom w:val="0"/>
          <w:divBdr>
            <w:top w:val="none" w:sz="0" w:space="0" w:color="auto"/>
            <w:left w:val="none" w:sz="0" w:space="0" w:color="auto"/>
            <w:bottom w:val="none" w:sz="0" w:space="0" w:color="auto"/>
            <w:right w:val="none" w:sz="0" w:space="0" w:color="auto"/>
          </w:divBdr>
        </w:div>
        <w:div w:id="516044608">
          <w:marLeft w:val="0"/>
          <w:marRight w:val="0"/>
          <w:marTop w:val="0"/>
          <w:marBottom w:val="0"/>
          <w:divBdr>
            <w:top w:val="none" w:sz="0" w:space="0" w:color="auto"/>
            <w:left w:val="none" w:sz="0" w:space="0" w:color="auto"/>
            <w:bottom w:val="none" w:sz="0" w:space="0" w:color="auto"/>
            <w:right w:val="none" w:sz="0" w:space="0" w:color="auto"/>
          </w:divBdr>
        </w:div>
        <w:div w:id="1620338693">
          <w:marLeft w:val="0"/>
          <w:marRight w:val="0"/>
          <w:marTop w:val="0"/>
          <w:marBottom w:val="0"/>
          <w:divBdr>
            <w:top w:val="none" w:sz="0" w:space="0" w:color="auto"/>
            <w:left w:val="none" w:sz="0" w:space="0" w:color="auto"/>
            <w:bottom w:val="none" w:sz="0" w:space="0" w:color="auto"/>
            <w:right w:val="none" w:sz="0" w:space="0" w:color="auto"/>
          </w:divBdr>
        </w:div>
        <w:div w:id="784887875">
          <w:marLeft w:val="0"/>
          <w:marRight w:val="0"/>
          <w:marTop w:val="0"/>
          <w:marBottom w:val="0"/>
          <w:divBdr>
            <w:top w:val="none" w:sz="0" w:space="0" w:color="auto"/>
            <w:left w:val="none" w:sz="0" w:space="0" w:color="auto"/>
            <w:bottom w:val="none" w:sz="0" w:space="0" w:color="auto"/>
            <w:right w:val="none" w:sz="0" w:space="0" w:color="auto"/>
          </w:divBdr>
        </w:div>
        <w:div w:id="1743023145">
          <w:marLeft w:val="0"/>
          <w:marRight w:val="0"/>
          <w:marTop w:val="0"/>
          <w:marBottom w:val="0"/>
          <w:divBdr>
            <w:top w:val="none" w:sz="0" w:space="0" w:color="auto"/>
            <w:left w:val="none" w:sz="0" w:space="0" w:color="auto"/>
            <w:bottom w:val="none" w:sz="0" w:space="0" w:color="auto"/>
            <w:right w:val="none" w:sz="0" w:space="0" w:color="auto"/>
          </w:divBdr>
        </w:div>
        <w:div w:id="1553614761">
          <w:marLeft w:val="0"/>
          <w:marRight w:val="0"/>
          <w:marTop w:val="0"/>
          <w:marBottom w:val="0"/>
          <w:divBdr>
            <w:top w:val="none" w:sz="0" w:space="0" w:color="auto"/>
            <w:left w:val="none" w:sz="0" w:space="0" w:color="auto"/>
            <w:bottom w:val="none" w:sz="0" w:space="0" w:color="auto"/>
            <w:right w:val="none" w:sz="0" w:space="0" w:color="auto"/>
          </w:divBdr>
        </w:div>
        <w:div w:id="1199658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gofin.pl/ustawa-z-dnia-29091994-r-o-rachunkowosci,i1n5pnz03,1.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66DCA-5B5D-4E54-B831-3966CB4E0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638</Words>
  <Characters>3831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Czarnobrywy</dc:creator>
  <cp:keywords/>
  <dc:description/>
  <cp:lastModifiedBy>Agnieszka Czarnobrywy</cp:lastModifiedBy>
  <cp:revision>17</cp:revision>
  <dcterms:created xsi:type="dcterms:W3CDTF">2025-01-13T08:42:00Z</dcterms:created>
  <dcterms:modified xsi:type="dcterms:W3CDTF">2025-02-10T12:44:00Z</dcterms:modified>
</cp:coreProperties>
</file>